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93B44" w14:textId="77777777" w:rsidR="00A77B3E" w:rsidRDefault="00040CC0">
      <w:pPr>
        <w:keepNext/>
        <w:spacing w:before="120" w:after="120" w:line="360" w:lineRule="auto"/>
        <w:ind w:left="5211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 do zarządzenia Nr 952.2021</w:t>
      </w:r>
      <w:r>
        <w:br/>
        <w:t>Prezydenta Miasta Ełku</w:t>
      </w:r>
      <w:r>
        <w:br/>
        <w:t>z dnia 18 października 2021 r.</w:t>
      </w:r>
    </w:p>
    <w:p w14:paraId="41F35B7F" w14:textId="77777777" w:rsidR="00A77B3E" w:rsidRDefault="00040CC0">
      <w:pPr>
        <w:keepNext/>
        <w:spacing w:after="480"/>
        <w:jc w:val="center"/>
      </w:pPr>
      <w:r>
        <w:rPr>
          <w:b/>
        </w:rPr>
        <w:t>Uchwała Nr ___.__.21</w:t>
      </w:r>
      <w:r>
        <w:rPr>
          <w:b/>
        </w:rPr>
        <w:br/>
        <w:t xml:space="preserve">Rady </w:t>
      </w:r>
      <w:r>
        <w:rPr>
          <w:b/>
        </w:rPr>
        <w:t>Miasta Ełku</w:t>
      </w:r>
    </w:p>
    <w:p w14:paraId="3009EF07" w14:textId="77777777" w:rsidR="00A77B3E" w:rsidRDefault="00040CC0">
      <w:pPr>
        <w:spacing w:before="120" w:after="120"/>
        <w:ind w:left="283" w:firstLine="227"/>
        <w:jc w:val="center"/>
      </w:pPr>
      <w:r>
        <w:t>z dnia 24 listopada 2021 r.</w:t>
      </w:r>
    </w:p>
    <w:p w14:paraId="0823BBDC" w14:textId="77777777" w:rsidR="00A77B3E" w:rsidRDefault="00040CC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</w:rPr>
        <w:t>w sprawie Ełckiego Programu Współpracy w roku 2022</w:t>
      </w:r>
    </w:p>
    <w:p w14:paraId="5DEA9201" w14:textId="77777777" w:rsidR="00A77B3E" w:rsidRDefault="00040CC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5a ustawy z dnia 24 kwietnia 2003 r. o działalności pożytku publicznego i o wolontariacie (Dz. U. z 2020 r. poz. 1057 oraz z 2021 r. poz. 1038 i 12</w:t>
      </w:r>
      <w:r>
        <w:rPr>
          <w:color w:val="000000"/>
          <w:u w:color="000000"/>
        </w:rPr>
        <w:t>43), uchwala się, co następuje:</w:t>
      </w:r>
    </w:p>
    <w:p w14:paraId="0AF01B37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Przyjmuje się Ełcki Program Współpracy samorządu miasta Ełku z organizacjami pozarządowymi i innymi podmiotami prowadzącymi działalności pożytku publicznego w roku 2022, zwany dalej Ełckim Programem </w:t>
      </w:r>
      <w:r>
        <w:rPr>
          <w:color w:val="000000"/>
          <w:u w:color="000000"/>
        </w:rPr>
        <w:t>Współpracy.</w:t>
      </w:r>
    </w:p>
    <w:p w14:paraId="3850C13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Podmioty współpracy w ramach Ełckiego Programu Współpracy:</w:t>
      </w:r>
    </w:p>
    <w:p w14:paraId="0D10D8E3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Prezydent Miasta Ełku;</w:t>
      </w:r>
    </w:p>
    <w:p w14:paraId="5A5D2CA4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Rada Miasta Ełku;</w:t>
      </w:r>
    </w:p>
    <w:p w14:paraId="438687EA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organizacje pozarządowe oraz podmioty wymienione w art. 3 ust. 3 ustawy o działalności pożytku publicznego i o wolontariacie, zwanej</w:t>
      </w:r>
      <w:r>
        <w:rPr>
          <w:color w:val="000000"/>
          <w:u w:color="000000"/>
        </w:rPr>
        <w:t xml:space="preserve"> dalej ustawą.</w:t>
      </w:r>
    </w:p>
    <w:p w14:paraId="1B18EAE9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Celem głównym programu jest rozwój współpracy samorządu miasta Ełku z sektorem pozarządowym w zakresie działalności pożytku publicznego na rzecz wspólnoty samorządowej miasta Ełku.</w:t>
      </w:r>
    </w:p>
    <w:p w14:paraId="25F8AA63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Cele szczegółowe programu:</w:t>
      </w:r>
    </w:p>
    <w:p w14:paraId="4FAD6537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wzmacnianie potencjału o</w:t>
      </w:r>
      <w:r>
        <w:rPr>
          <w:color w:val="000000"/>
          <w:u w:color="000000"/>
        </w:rPr>
        <w:t>rganizacji pozarządowych prowadzących działalność pożytku publicznego na rzecz wspólnoty samorządowej miasta Ełku;</w:t>
      </w:r>
    </w:p>
    <w:p w14:paraId="4A10D33C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budowy więzi społecznych i oddolnej aktywności społecznej;</w:t>
      </w:r>
    </w:p>
    <w:p w14:paraId="02847FFD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inicjatyw w zakresie zrównoważonego rozwoju miasta Ełk</w:t>
      </w:r>
      <w:r>
        <w:rPr>
          <w:color w:val="000000"/>
          <w:u w:color="000000"/>
        </w:rPr>
        <w:t>u.</w:t>
      </w:r>
    </w:p>
    <w:p w14:paraId="302EC28F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Zasady współpracy:</w:t>
      </w:r>
    </w:p>
    <w:p w14:paraId="0CEAC3E4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Zasada pomocniczości, w myśl której samorząd miasta Ełku uznaje ich prawo do samodzielnego definiowania i rozwiązywania problemów społecznych i w takim zakresie współpracuje z tymi  organizacjami.</w:t>
      </w:r>
    </w:p>
    <w:p w14:paraId="2569C770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Zasada suwerenności, w myś</w:t>
      </w:r>
      <w:r>
        <w:rPr>
          <w:color w:val="000000"/>
          <w:u w:color="000000"/>
        </w:rPr>
        <w:t>l której strony współpracy respektują swoją niezależność i autonomiczność podejmowanych decyzji.</w:t>
      </w:r>
    </w:p>
    <w:p w14:paraId="6614E3B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Zasada partnerstwa, w myśl której strony współpracy uczestniczą w identyfikowaniu,  definiowaniu problemów społecznych, wypracowaniu sposobów ich rozwiązani</w:t>
      </w:r>
      <w:r>
        <w:rPr>
          <w:color w:val="000000"/>
          <w:u w:color="000000"/>
        </w:rPr>
        <w:t>a.</w:t>
      </w:r>
    </w:p>
    <w:p w14:paraId="4A7096A8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Zasada efektywności, w myśl której samorząd miasta Ełku przy zlecaniu organizacjom pozarządowym realizację zadań publicznych dokonuje wyboru najlepszego sposobu wykorzystania środków publicznych.</w:t>
      </w:r>
    </w:p>
    <w:p w14:paraId="5C508731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Zasada uczciwej konkurencji, w myśl której wszystki</w:t>
      </w:r>
      <w:r>
        <w:rPr>
          <w:color w:val="000000"/>
          <w:u w:color="000000"/>
        </w:rPr>
        <w:t>e organizacje pozarządowe powinny mieć równy dostęp do wszelkich dostępnych form współpracy.</w:t>
      </w:r>
    </w:p>
    <w:p w14:paraId="185F4CAD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Zasada jawności, w myśl której współpraca samorządu miasta Ełku z organizacjami odbywa się sposób przejrzysty i udokumentowany na każdym etapie, a informacja o </w:t>
      </w:r>
      <w:r>
        <w:rPr>
          <w:color w:val="000000"/>
          <w:u w:color="000000"/>
        </w:rPr>
        <w:t>tej współpracy jest upubliczniana, w szczególności poprzez Biuletyn Informacji Publicznej.</w:t>
      </w:r>
    </w:p>
    <w:p w14:paraId="1B0D5594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Zakres przedmiotowy współpracy dotyczy rozwiązywania problemów i zaspokajania potrzeb społecznych wspólnoty samorządowej miasta Ełku poprzez wspólną realizac</w:t>
      </w:r>
      <w:r>
        <w:rPr>
          <w:color w:val="000000"/>
          <w:u w:color="000000"/>
        </w:rPr>
        <w:t>ję zadań własnych samorządu miasta Ełku.</w:t>
      </w:r>
    </w:p>
    <w:p w14:paraId="6998C23D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finansowe formy współpracy i sposoby ich realizacji:</w:t>
      </w:r>
    </w:p>
    <w:p w14:paraId="24609633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zlecanie, w formie powierzania lub wspierania, realizacji zadań publicznych w ramach otwartych konkursów ofert;</w:t>
      </w:r>
    </w:p>
    <w:p w14:paraId="286ED58E" w14:textId="54FA649B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zlecanie, w formie powierzania </w:t>
      </w:r>
      <w:r>
        <w:rPr>
          <w:color w:val="000000"/>
          <w:u w:color="000000"/>
        </w:rPr>
        <w:t xml:space="preserve">lub wspierania, realizacji zadań publicznych </w:t>
      </w:r>
      <w:r>
        <w:rPr>
          <w:color w:val="000000"/>
          <w:u w:color="000000"/>
        </w:rPr>
        <w:t>z pominięciem otwartego konkursu ofert;</w:t>
      </w:r>
    </w:p>
    <w:p w14:paraId="3F0376D0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realizacja zadań publicznych w ramach umowy o wykonanie inicjatywy lokalnej.</w:t>
      </w:r>
    </w:p>
    <w:p w14:paraId="02F1D552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pozafinansowe formy współpracy i sposoby ich rea</w:t>
      </w:r>
      <w:r>
        <w:rPr>
          <w:color w:val="000000"/>
          <w:u w:color="000000"/>
        </w:rPr>
        <w:t>lizacji:</w:t>
      </w:r>
    </w:p>
    <w:p w14:paraId="12915068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wzajemna wymiana informacji w zakresie planowanych kierunków działania;</w:t>
      </w:r>
    </w:p>
    <w:p w14:paraId="6BC6604D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przekazywanie informacji o zewnętrznych źródłach finansowania na realizację zadań z zakresu pożytku publicznego;</w:t>
      </w:r>
    </w:p>
    <w:p w14:paraId="3469557F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organizacja i wspieranie akcji promujących </w:t>
      </w:r>
      <w:r>
        <w:rPr>
          <w:color w:val="000000"/>
          <w:u w:color="000000"/>
        </w:rPr>
        <w:t>przekazywanie 1% na organizacje pożytku publicznego działające na rzecz wspólnoty samorządowej miasta Ełku;</w:t>
      </w:r>
    </w:p>
    <w:p w14:paraId="4801B5CA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współpraca w ramach wspólnych zespołów o charakterze inicjatywnym, konsultacyjnym i doradczym, w tym na wniosek organizacji </w:t>
      </w:r>
      <w:r>
        <w:rPr>
          <w:color w:val="000000"/>
          <w:u w:color="000000"/>
        </w:rPr>
        <w:t>pozarządowych;</w:t>
      </w:r>
    </w:p>
    <w:p w14:paraId="04A7D942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udostępnianie lokali miejskich dla organizacji pozarządowych i podmiotów z nimi zrównanych na działalność na rzecz mieszkańców Ełku.</w:t>
      </w:r>
    </w:p>
    <w:p w14:paraId="36466868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Współpraca pozafinansowa i finansowa musi uwzględniać przepisy ustanowione w zakresie zdrowia, porządk</w:t>
      </w:r>
      <w:r>
        <w:rPr>
          <w:color w:val="000000"/>
          <w:u w:color="000000"/>
        </w:rPr>
        <w:t>u i bezpieczeństwa społecznego, w szczególności dotyczące stanów epidemicznych i pandemicznych.</w:t>
      </w:r>
    </w:p>
    <w:p w14:paraId="462036CC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Priorytetowe zadania publiczne planowane do realizacji w roku 2022:</w:t>
      </w:r>
    </w:p>
    <w:p w14:paraId="5CE301DB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Zadania z zakresu turystyki i krajoznawstwa:</w:t>
      </w:r>
    </w:p>
    <w:p w14:paraId="0BCB0EEB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organizacja wydarzeń dla mieszkań</w:t>
      </w:r>
      <w:r>
        <w:rPr>
          <w:color w:val="000000"/>
          <w:u w:color="000000"/>
        </w:rPr>
        <w:t>ców i turystów promujących dziedzictwo kulturowe i środowisko naturalne Ełku.</w:t>
      </w:r>
    </w:p>
    <w:p w14:paraId="0808177B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Zadania z zakresu porządku i bezpieczeństwa publicznego:</w:t>
      </w:r>
    </w:p>
    <w:p w14:paraId="39796F73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bezpieczeństwa nad i na wodzie.</w:t>
      </w:r>
    </w:p>
    <w:p w14:paraId="02B5573D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Zadania z zakresu edukacji, oświaty i wychowania:</w:t>
      </w:r>
    </w:p>
    <w:p w14:paraId="01E06514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zajęcia pozalek</w:t>
      </w:r>
      <w:r>
        <w:rPr>
          <w:color w:val="000000"/>
          <w:u w:color="000000"/>
        </w:rPr>
        <w:t>cyjne dzieci i młodzieży,</w:t>
      </w:r>
    </w:p>
    <w:p w14:paraId="1892604D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edukacja dzieci i młodzieży w zakresie kultury i sztuki;</w:t>
      </w:r>
    </w:p>
    <w:p w14:paraId="42851EA5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edukacja dzieci i młodzieży w zakresie zdrowego odżywiania.</w:t>
      </w:r>
    </w:p>
    <w:p w14:paraId="07F56665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Zadania z zakresu ochrony i promocji zdrowia:</w:t>
      </w:r>
    </w:p>
    <w:p w14:paraId="6C65F8C5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profilaktyka uzależnień od alkoholu;</w:t>
      </w:r>
    </w:p>
    <w:p w14:paraId="1F0593BB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profilaktyka uz</w:t>
      </w:r>
      <w:r>
        <w:rPr>
          <w:color w:val="000000"/>
          <w:u w:color="000000"/>
        </w:rPr>
        <w:t>ależnień od narkotyków.</w:t>
      </w:r>
    </w:p>
    <w:p w14:paraId="340131A5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Zadania z zakresu pomocy społecznej:</w:t>
      </w:r>
    </w:p>
    <w:p w14:paraId="2CDA5013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schronienia dla osób bezdomnych;</w:t>
      </w:r>
    </w:p>
    <w:p w14:paraId="4E3EA72B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opiekuńcze;</w:t>
      </w:r>
    </w:p>
    <w:p w14:paraId="549FF449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specjalistyczne usługi opiekuńcze dla osób z zaburzeniami psychicznymi;</w:t>
      </w:r>
    </w:p>
    <w:p w14:paraId="176B824B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specjalistyczne usługi asystenckie dla osób </w:t>
      </w:r>
      <w:r>
        <w:rPr>
          <w:color w:val="000000"/>
          <w:u w:color="000000"/>
        </w:rPr>
        <w:t>niepełnosprawnych;</w:t>
      </w:r>
    </w:p>
    <w:p w14:paraId="12722EB2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zapewnienie opieki w ramach domów pomocy społecznej.</w:t>
      </w:r>
    </w:p>
    <w:p w14:paraId="41762606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Zadania z zakresu polityki społecznej:</w:t>
      </w:r>
    </w:p>
    <w:p w14:paraId="6C9D9955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aktywności społecznej mieszkańców Ełku;</w:t>
      </w:r>
    </w:p>
    <w:p w14:paraId="751033F5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aktywności społecznej osób niepełnosprawnych;</w:t>
      </w:r>
    </w:p>
    <w:p w14:paraId="09A6355E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wspieranie </w:t>
      </w:r>
      <w:r>
        <w:rPr>
          <w:color w:val="000000"/>
          <w:u w:color="000000"/>
        </w:rPr>
        <w:t>aktywności społecznej osób starszych;</w:t>
      </w:r>
    </w:p>
    <w:p w14:paraId="485A1843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wspieranie działalności </w:t>
      </w:r>
      <w:proofErr w:type="spellStart"/>
      <w:r>
        <w:rPr>
          <w:color w:val="000000"/>
          <w:u w:color="000000"/>
        </w:rPr>
        <w:t>wolontariackiej</w:t>
      </w:r>
      <w:proofErr w:type="spellEnd"/>
      <w:r>
        <w:rPr>
          <w:color w:val="000000"/>
          <w:u w:color="000000"/>
        </w:rPr>
        <w:t xml:space="preserve"> mieszkańców Ełku;</w:t>
      </w:r>
    </w:p>
    <w:p w14:paraId="43619642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wspieranie działań na rzecz mniejszości narodowych i etnicznych, w szczególności dialogu międzykulturowego oraz integracji ze środowiskiem lokalnym;</w:t>
      </w:r>
    </w:p>
    <w:p w14:paraId="11CE4C9A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dz</w:t>
      </w:r>
      <w:r>
        <w:rPr>
          <w:color w:val="000000"/>
          <w:u w:color="000000"/>
        </w:rPr>
        <w:t>iałalność na rzecz organizacji pozarządowych oraz podmiotów wymienionych w art. 3 ust. 3 w zakresie określonym w art. 4 ust. 1 pkt 1-33.</w:t>
      </w:r>
    </w:p>
    <w:p w14:paraId="325D75A1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Zadania z zakresu edukacyjnej opieki wychowawczej:</w:t>
      </w:r>
    </w:p>
    <w:p w14:paraId="4676787B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na rzecz dzieci i młodzieży poprzez prowadzenie w </w:t>
      </w:r>
      <w:r>
        <w:rPr>
          <w:color w:val="000000"/>
          <w:u w:color="000000"/>
        </w:rPr>
        <w:t>Ełku placówek wsparcia dziennego;</w:t>
      </w:r>
    </w:p>
    <w:p w14:paraId="49F8DC1A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działalność na rzecz dzieci i młodzieży poprzez organizację wypoczynku zimowego i letniego.</w:t>
      </w:r>
    </w:p>
    <w:p w14:paraId="6B20ADFB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Zadania z zakresu ekologii i ochrony zwierząt oraz ochrony dziedzictwa przyrodniczego:</w:t>
      </w:r>
    </w:p>
    <w:p w14:paraId="5FBF5C89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ekologiczna mieszkańców E</w:t>
      </w:r>
      <w:r>
        <w:rPr>
          <w:color w:val="000000"/>
          <w:u w:color="000000"/>
        </w:rPr>
        <w:t>łku;</w:t>
      </w:r>
    </w:p>
    <w:p w14:paraId="4B4DD267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propagowanie praw zwierząt oraz czynne dbanie o ich dobrostan w Ełku.</w:t>
      </w:r>
    </w:p>
    <w:p w14:paraId="038DA312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Zadania z zakresu kultury i ochrony dziedzictwa narodowego:</w:t>
      </w:r>
    </w:p>
    <w:p w14:paraId="6BB5A15C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organizacji życia kulturalnego w Ełku;</w:t>
      </w:r>
    </w:p>
    <w:p w14:paraId="31FC2CA0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twórców kultury z Ełku.</w:t>
      </w:r>
    </w:p>
    <w:p w14:paraId="3248C6AD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Zadania z zakresu or</w:t>
      </w:r>
      <w:r>
        <w:rPr>
          <w:color w:val="000000"/>
          <w:u w:color="000000"/>
        </w:rPr>
        <w:t>az kultury fizycznej i sportu:</w:t>
      </w:r>
    </w:p>
    <w:p w14:paraId="2CFA9871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rozwoju sportu wyczynowego;</w:t>
      </w:r>
    </w:p>
    <w:p w14:paraId="24B6E65E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rozwoju sportu dzieci i młodzieży;</w:t>
      </w:r>
    </w:p>
    <w:p w14:paraId="17B06A49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rozwoju sportu powszechnego.</w:t>
      </w:r>
    </w:p>
    <w:p w14:paraId="65EA2698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samorządu miasta Ełku mogą być zlecane w ramach otwartych konkursów ofert, w ram</w:t>
      </w:r>
      <w:r>
        <w:rPr>
          <w:color w:val="000000"/>
          <w:u w:color="000000"/>
        </w:rPr>
        <w:t>ach trybu pozakonkursowego oraz w ramach inicjatywy lokalnej.</w:t>
      </w:r>
    </w:p>
    <w:p w14:paraId="62D7784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samorządu miasta Ełku mogą być realizowane w ramach otwartych konkursów ofert na podstawie umów wieloletnich.</w:t>
      </w:r>
    </w:p>
    <w:p w14:paraId="7F2DF43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Ełcki Program Współpracy będzie realizowany w roku budżetowym 202</w:t>
      </w:r>
      <w:r>
        <w:rPr>
          <w:color w:val="000000"/>
          <w:u w:color="000000"/>
        </w:rPr>
        <w:t>2.</w:t>
      </w:r>
    </w:p>
    <w:p w14:paraId="20FEB334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środków planowanych na realizację Ełckiego Programu Współpracy na rok 2022 wyniesie nie mniej niż 1 455 000 zł.</w:t>
      </w:r>
    </w:p>
    <w:p w14:paraId="662DA7D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Sposób oceny realizacji programu:</w:t>
      </w:r>
    </w:p>
    <w:p w14:paraId="008C7D5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Ocena realizacji Ełckiego Programu Współpracy w roku 2022 zostanie przedstawiona Radzie</w:t>
      </w:r>
      <w:r>
        <w:rPr>
          <w:color w:val="000000"/>
          <w:u w:color="000000"/>
        </w:rPr>
        <w:t xml:space="preserve"> Miasta Ełku w formie sprawozdania w terminie do 31 maja 2023 r.</w:t>
      </w:r>
    </w:p>
    <w:p w14:paraId="28B0EF63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Sprawozdanie z realizacji Ełckiego Programu Współpracy w roku 2022 powinno zawierać dane na podstawie dostępnych wskaźników ilościowych.</w:t>
      </w:r>
    </w:p>
    <w:p w14:paraId="26DC63B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Informacja o sposobie tworzenia </w:t>
      </w:r>
      <w:r>
        <w:rPr>
          <w:color w:val="000000"/>
          <w:u w:color="000000"/>
        </w:rPr>
        <w:t>programu oraz przebiegu konsultacji:</w:t>
      </w:r>
    </w:p>
    <w:p w14:paraId="6FEA0BAD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Konsultacje społeczne Ełckiego Programu Współpracy w roku 2022 zostały przeprowadzone na podstawie uchwały Nr XXI.206.2020 Rady Miasta Ełku z dnia 26 sierpnia 2020 r. w sprawie konsultacji z Radą Pożytku </w:t>
      </w:r>
      <w:r>
        <w:rPr>
          <w:color w:val="000000"/>
          <w:u w:color="000000"/>
        </w:rPr>
        <w:t>Publicznego Miasta Ełku lub organizacjami pozarządowymi i podmiotami z nimi zrównanymi oraz zgodnie z zarządzeniem nr ____.2021 Prezydenta Ełku z dnia ___ października 2021 r. w sprawie uruchomienia konsultacji społecznych projektu uchwały Rady Miasta Ełku</w:t>
      </w:r>
      <w:r>
        <w:rPr>
          <w:color w:val="000000"/>
          <w:u w:color="000000"/>
        </w:rPr>
        <w:t xml:space="preserve"> w sprawie przyjęcia Ełckiego Programu Współpracy samorządu miasta Ełku z organizacjami pozarządowymi i innymi podmiotami prowadzącymi działalność pożytku publicznego w roku 2022.</w:t>
      </w:r>
    </w:p>
    <w:p w14:paraId="00CEEA2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Raport z przebiegu konsultacji społecznych został przekazany Radzie Miast</w:t>
      </w:r>
      <w:r>
        <w:rPr>
          <w:color w:val="000000"/>
          <w:u w:color="000000"/>
        </w:rPr>
        <w:t>a Ełku wraz z projektem uchwały.</w:t>
      </w:r>
    </w:p>
    <w:p w14:paraId="1CF933BB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Tryb powoływania i zasady działania komisji konkursowej do opiniowania ofert w otwartych konkursach ofert:</w:t>
      </w:r>
    </w:p>
    <w:p w14:paraId="1F425FCF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Oferty składane w ramach otwartych konkursów ofert na realizację zadań publicznych opiniuje pod względem mer</w:t>
      </w:r>
      <w:r>
        <w:rPr>
          <w:color w:val="000000"/>
          <w:u w:color="000000"/>
        </w:rPr>
        <w:t>ytorycznym komisja konkursowa powołana zarządzeniem Prezydenta Miasta Ełku.</w:t>
      </w:r>
    </w:p>
    <w:p w14:paraId="50624321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Członkowie komisji konkursowej z organizacji pozarządowych lub podmiotów wymienionych w art. 3 ust. 3 ustawy o działalności pożytku publicznego i o wolontariacie zostaną wyłonie</w:t>
      </w:r>
      <w:r>
        <w:rPr>
          <w:color w:val="000000"/>
          <w:u w:color="000000"/>
        </w:rPr>
        <w:t>ni na podstawie otwartego naboru.</w:t>
      </w:r>
    </w:p>
    <w:p w14:paraId="64B630A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Wykonanie uchwały powierza się Prezydentowi Miasta Ełku.</w:t>
      </w:r>
    </w:p>
    <w:p w14:paraId="588BA9CC" w14:textId="77777777" w:rsidR="00040CC0" w:rsidRDefault="00040CC0" w:rsidP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Uchwała wchodzi w życie po upływie 14 dni od dnia ogłoszenia</w:t>
      </w:r>
      <w:r>
        <w:rPr>
          <w:color w:val="000000"/>
          <w:u w:color="000000"/>
        </w:rPr>
        <w:t xml:space="preserve"> w Dzienniku Urzędowym Województwa Warmińsko-Mazurskie</w:t>
      </w:r>
    </w:p>
    <w:p w14:paraId="3C7548CA" w14:textId="2C838F07" w:rsidR="00040CC0" w:rsidRDefault="00040CC0" w:rsidP="00040CC0">
      <w:pPr>
        <w:keepLines/>
        <w:spacing w:before="120" w:after="120"/>
        <w:ind w:firstLine="340"/>
        <w:rPr>
          <w:color w:val="000000"/>
          <w:u w:color="000000"/>
        </w:rPr>
        <w:sectPr w:rsidR="00040CC0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BA12384" w14:textId="24F26D8B" w:rsidR="00A77B3E" w:rsidRDefault="00A77B3E" w:rsidP="00040CC0">
      <w:pPr>
        <w:keepNext/>
        <w:spacing w:before="120" w:after="120" w:line="360" w:lineRule="auto"/>
        <w:jc w:val="left"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C69F7" w14:textId="77777777" w:rsidR="00000000" w:rsidRDefault="00040CC0">
      <w:r>
        <w:separator/>
      </w:r>
    </w:p>
  </w:endnote>
  <w:endnote w:type="continuationSeparator" w:id="0">
    <w:p w14:paraId="34534345" w14:textId="77777777" w:rsidR="00000000" w:rsidRDefault="0004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53EAC" w14:paraId="25AE533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DE4110" w14:textId="77777777" w:rsidR="00153EAC" w:rsidRDefault="00040CC0">
          <w:pPr>
            <w:jc w:val="left"/>
            <w:rPr>
              <w:sz w:val="18"/>
            </w:rPr>
          </w:pPr>
          <w:r w:rsidRPr="00040CC0">
            <w:rPr>
              <w:sz w:val="18"/>
            </w:rPr>
            <w:t>Id: E4B06B15-BD33-406B-8376-E5A269C0AB63.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72AEF3" w14:textId="1560EE5A" w:rsidR="00153EAC" w:rsidRDefault="00040CC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BBC5B1" w14:textId="77777777" w:rsidR="00153EAC" w:rsidRDefault="00153EA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53EAC" w14:paraId="38A366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0074F3" w14:textId="77777777" w:rsidR="00153EAC" w:rsidRDefault="00040CC0">
          <w:pPr>
            <w:jc w:val="left"/>
            <w:rPr>
              <w:sz w:val="18"/>
            </w:rPr>
          </w:pPr>
          <w:r w:rsidRPr="00040CC0">
            <w:rPr>
              <w:sz w:val="18"/>
              <w:lang w:val="en-US"/>
            </w:rPr>
            <w:t>Id: E4B06B15-BD33-406B-8376-E5A269C0AB63.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9372AE" w14:textId="42A4AC6D" w:rsidR="00153EAC" w:rsidRDefault="00040CC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99C502" w14:textId="77777777" w:rsidR="00153EAC" w:rsidRDefault="00153E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C67ED" w14:textId="77777777" w:rsidR="00000000" w:rsidRDefault="00040CC0">
      <w:r>
        <w:separator/>
      </w:r>
    </w:p>
  </w:footnote>
  <w:footnote w:type="continuationSeparator" w:id="0">
    <w:p w14:paraId="2168B12D" w14:textId="77777777" w:rsidR="00000000" w:rsidRDefault="00040C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0CC0"/>
    <w:rsid w:val="00153EA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DB2B7"/>
  <w15:docId w15:val="{F2ADC7F3-7070-46B1-AB79-833EAB3E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1239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2</cp:revision>
  <dcterms:created xsi:type="dcterms:W3CDTF">2021-10-19T12:04:00Z</dcterms:created>
  <dcterms:modified xsi:type="dcterms:W3CDTF">2021-10-19T10:22:00Z</dcterms:modified>
  <cp:category>Akt prawny</cp:category>
</cp:coreProperties>
</file>